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0C342" w14:textId="40B5A175" w:rsidR="00555BB1" w:rsidRPr="00A6446F" w:rsidRDefault="00764533" w:rsidP="008D3014">
      <w:pPr>
        <w:jc w:val="center"/>
        <w:rPr>
          <w:sz w:val="28"/>
          <w:szCs w:val="28"/>
        </w:rPr>
      </w:pPr>
      <w:bookmarkStart w:id="0" w:name="_GoBack"/>
      <w:bookmarkEnd w:id="0"/>
      <w:r w:rsidRPr="00A6446F">
        <w:rPr>
          <w:sz w:val="28"/>
          <w:szCs w:val="28"/>
        </w:rPr>
        <w:t>IEEE ET Section PES/PELS Joint Chapter Events</w:t>
      </w:r>
    </w:p>
    <w:p w14:paraId="12FFE544" w14:textId="7E0B1A6C" w:rsidR="00764533" w:rsidRPr="00F36F04" w:rsidRDefault="00764533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"/>
        <w:gridCol w:w="3150"/>
        <w:gridCol w:w="1375"/>
        <w:gridCol w:w="2044"/>
        <w:gridCol w:w="858"/>
        <w:gridCol w:w="1567"/>
      </w:tblGrid>
      <w:tr w:rsidR="002D0E36" w:rsidRPr="00F36F04" w14:paraId="2410F1FA" w14:textId="77777777" w:rsidTr="001802DA">
        <w:trPr>
          <w:jc w:val="center"/>
        </w:trPr>
        <w:tc>
          <w:tcPr>
            <w:tcW w:w="356" w:type="dxa"/>
            <w:vAlign w:val="center"/>
          </w:tcPr>
          <w:p w14:paraId="680C61AE" w14:textId="159FE909" w:rsidR="002D0E36" w:rsidRPr="002D0E36" w:rsidRDefault="002D0E36" w:rsidP="002D0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</w:t>
            </w:r>
          </w:p>
        </w:tc>
        <w:tc>
          <w:tcPr>
            <w:tcW w:w="3150" w:type="dxa"/>
            <w:vAlign w:val="center"/>
          </w:tcPr>
          <w:p w14:paraId="504095E5" w14:textId="0733C4AA" w:rsidR="002D0E36" w:rsidRPr="002D0E36" w:rsidRDefault="002D0E36" w:rsidP="00185666">
            <w:pPr>
              <w:jc w:val="center"/>
              <w:rPr>
                <w:sz w:val="28"/>
                <w:szCs w:val="28"/>
              </w:rPr>
            </w:pPr>
            <w:r w:rsidRPr="002D0E36">
              <w:rPr>
                <w:sz w:val="28"/>
                <w:szCs w:val="28"/>
              </w:rPr>
              <w:t>Event</w:t>
            </w:r>
          </w:p>
        </w:tc>
        <w:tc>
          <w:tcPr>
            <w:tcW w:w="1375" w:type="dxa"/>
            <w:vAlign w:val="center"/>
          </w:tcPr>
          <w:p w14:paraId="58C33F97" w14:textId="0295303A" w:rsidR="002D0E36" w:rsidRPr="002D0E36" w:rsidRDefault="002D0E36" w:rsidP="00185666">
            <w:pPr>
              <w:jc w:val="center"/>
              <w:rPr>
                <w:sz w:val="28"/>
                <w:szCs w:val="28"/>
              </w:rPr>
            </w:pPr>
            <w:r w:rsidRPr="002D0E36">
              <w:rPr>
                <w:sz w:val="28"/>
                <w:szCs w:val="28"/>
              </w:rPr>
              <w:t>Date</w:t>
            </w:r>
          </w:p>
        </w:tc>
        <w:tc>
          <w:tcPr>
            <w:tcW w:w="2044" w:type="dxa"/>
            <w:vAlign w:val="center"/>
          </w:tcPr>
          <w:p w14:paraId="556B760C" w14:textId="0AECD170" w:rsidR="002D0E36" w:rsidRPr="002D0E36" w:rsidRDefault="002D0E36" w:rsidP="00185666">
            <w:pPr>
              <w:jc w:val="center"/>
              <w:rPr>
                <w:sz w:val="28"/>
                <w:szCs w:val="28"/>
              </w:rPr>
            </w:pPr>
            <w:r w:rsidRPr="002D0E36">
              <w:rPr>
                <w:sz w:val="28"/>
                <w:szCs w:val="28"/>
              </w:rPr>
              <w:t>Venue</w:t>
            </w:r>
          </w:p>
        </w:tc>
        <w:tc>
          <w:tcPr>
            <w:tcW w:w="858" w:type="dxa"/>
            <w:vAlign w:val="center"/>
          </w:tcPr>
          <w:p w14:paraId="169C7D4F" w14:textId="2B5DEA89" w:rsidR="002D0E36" w:rsidRPr="002D0E36" w:rsidRDefault="002D0E36" w:rsidP="00185666">
            <w:pPr>
              <w:jc w:val="center"/>
              <w:rPr>
                <w:sz w:val="28"/>
                <w:szCs w:val="28"/>
              </w:rPr>
            </w:pPr>
            <w:r w:rsidRPr="002D0E36">
              <w:rPr>
                <w:sz w:val="28"/>
                <w:szCs w:val="28"/>
              </w:rPr>
              <w:t>Part</w:t>
            </w:r>
            <w:r w:rsidR="001802DA">
              <w:rPr>
                <w:sz w:val="28"/>
                <w:szCs w:val="28"/>
              </w:rPr>
              <w:t>.</w:t>
            </w:r>
            <w:r w:rsidRPr="002D0E36">
              <w:rPr>
                <w:sz w:val="28"/>
                <w:szCs w:val="28"/>
              </w:rPr>
              <w:t xml:space="preserve"> #</w:t>
            </w:r>
          </w:p>
        </w:tc>
        <w:tc>
          <w:tcPr>
            <w:tcW w:w="1567" w:type="dxa"/>
            <w:vAlign w:val="center"/>
          </w:tcPr>
          <w:p w14:paraId="0C7FF61A" w14:textId="773F2FFE" w:rsidR="002D0E36" w:rsidRPr="002D0E36" w:rsidRDefault="002D0E36" w:rsidP="00185666">
            <w:pPr>
              <w:jc w:val="center"/>
              <w:rPr>
                <w:sz w:val="28"/>
                <w:szCs w:val="28"/>
              </w:rPr>
            </w:pPr>
            <w:r w:rsidRPr="002D0E36">
              <w:rPr>
                <w:sz w:val="28"/>
                <w:szCs w:val="28"/>
              </w:rPr>
              <w:t>Note</w:t>
            </w:r>
          </w:p>
        </w:tc>
      </w:tr>
      <w:tr w:rsidR="002D0E36" w:rsidRPr="00F36F04" w14:paraId="175D5B1A" w14:textId="77777777" w:rsidTr="001802DA">
        <w:trPr>
          <w:jc w:val="center"/>
        </w:trPr>
        <w:tc>
          <w:tcPr>
            <w:tcW w:w="356" w:type="dxa"/>
            <w:vAlign w:val="center"/>
          </w:tcPr>
          <w:p w14:paraId="78C0AC53" w14:textId="32BBB079" w:rsidR="002D0E36" w:rsidRPr="00F36F04" w:rsidRDefault="002D0E36" w:rsidP="002D0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14:paraId="391FD5F1" w14:textId="3E0C4BB1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IEEE PES/PELS Kickoff Meeting</w:t>
            </w:r>
          </w:p>
        </w:tc>
        <w:tc>
          <w:tcPr>
            <w:tcW w:w="1375" w:type="dxa"/>
            <w:vAlign w:val="center"/>
          </w:tcPr>
          <w:p w14:paraId="155F5B64" w14:textId="2A81730A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10/24/2017</w:t>
            </w:r>
          </w:p>
        </w:tc>
        <w:tc>
          <w:tcPr>
            <w:tcW w:w="2044" w:type="dxa"/>
            <w:vAlign w:val="center"/>
          </w:tcPr>
          <w:p w14:paraId="5DCAF531" w14:textId="77777777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Pellissippi State Community College</w:t>
            </w:r>
          </w:p>
          <w:p w14:paraId="0641C0D5" w14:textId="3624C722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proofErr w:type="spellStart"/>
            <w:r w:rsidRPr="00F36F04">
              <w:rPr>
                <w:sz w:val="24"/>
                <w:szCs w:val="24"/>
              </w:rPr>
              <w:t>McWherter</w:t>
            </w:r>
            <w:proofErr w:type="spellEnd"/>
            <w:r w:rsidRPr="00F36F04">
              <w:rPr>
                <w:sz w:val="24"/>
                <w:szCs w:val="24"/>
              </w:rPr>
              <w:t xml:space="preserve"> Bldg. Rm. 303</w:t>
            </w:r>
          </w:p>
        </w:tc>
        <w:tc>
          <w:tcPr>
            <w:tcW w:w="858" w:type="dxa"/>
            <w:vAlign w:val="center"/>
          </w:tcPr>
          <w:p w14:paraId="238F5305" w14:textId="3A98B1C5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30</w:t>
            </w:r>
          </w:p>
        </w:tc>
        <w:tc>
          <w:tcPr>
            <w:tcW w:w="1567" w:type="dxa"/>
            <w:vAlign w:val="center"/>
          </w:tcPr>
          <w:p w14:paraId="4C709DAA" w14:textId="552A179B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Food provided</w:t>
            </w:r>
          </w:p>
        </w:tc>
      </w:tr>
      <w:tr w:rsidR="002D0E36" w:rsidRPr="00F36F04" w14:paraId="3C57B060" w14:textId="77777777" w:rsidTr="001802DA">
        <w:trPr>
          <w:jc w:val="center"/>
        </w:trPr>
        <w:tc>
          <w:tcPr>
            <w:tcW w:w="356" w:type="dxa"/>
            <w:vAlign w:val="center"/>
          </w:tcPr>
          <w:p w14:paraId="1AD3E10C" w14:textId="656DE041" w:rsidR="002D0E36" w:rsidRPr="00F36F04" w:rsidRDefault="002D0E36" w:rsidP="002D0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14:paraId="737CADD6" w14:textId="129FE2FE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Social Event</w:t>
            </w:r>
          </w:p>
        </w:tc>
        <w:tc>
          <w:tcPr>
            <w:tcW w:w="1375" w:type="dxa"/>
            <w:vAlign w:val="center"/>
          </w:tcPr>
          <w:p w14:paraId="1125F031" w14:textId="65791156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12/05/2018</w:t>
            </w:r>
          </w:p>
        </w:tc>
        <w:tc>
          <w:tcPr>
            <w:tcW w:w="2044" w:type="dxa"/>
            <w:vAlign w:val="center"/>
          </w:tcPr>
          <w:p w14:paraId="777C4E9B" w14:textId="55B1A432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Casual Pint (Hardin Valley)</w:t>
            </w:r>
          </w:p>
        </w:tc>
        <w:tc>
          <w:tcPr>
            <w:tcW w:w="858" w:type="dxa"/>
            <w:vAlign w:val="center"/>
          </w:tcPr>
          <w:p w14:paraId="76E08319" w14:textId="432B1BB9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18</w:t>
            </w:r>
          </w:p>
        </w:tc>
        <w:tc>
          <w:tcPr>
            <w:tcW w:w="1567" w:type="dxa"/>
            <w:vAlign w:val="center"/>
          </w:tcPr>
          <w:p w14:paraId="1E123A6A" w14:textId="04325058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Food provided</w:t>
            </w:r>
          </w:p>
        </w:tc>
      </w:tr>
      <w:tr w:rsidR="002D0E36" w:rsidRPr="00F36F04" w14:paraId="37DF4128" w14:textId="77777777" w:rsidTr="001802DA">
        <w:trPr>
          <w:jc w:val="center"/>
        </w:trPr>
        <w:tc>
          <w:tcPr>
            <w:tcW w:w="356" w:type="dxa"/>
            <w:vAlign w:val="center"/>
          </w:tcPr>
          <w:p w14:paraId="773E9BCF" w14:textId="434116B3" w:rsidR="002D0E36" w:rsidRPr="00F36F04" w:rsidRDefault="002D0E36" w:rsidP="002D0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14:paraId="0B1631BD" w14:textId="4D6D5ABB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Social Event</w:t>
            </w:r>
          </w:p>
        </w:tc>
        <w:tc>
          <w:tcPr>
            <w:tcW w:w="1375" w:type="dxa"/>
            <w:vAlign w:val="center"/>
          </w:tcPr>
          <w:p w14:paraId="6D7ED17C" w14:textId="69D14FB9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02/15/2018</w:t>
            </w:r>
          </w:p>
        </w:tc>
        <w:tc>
          <w:tcPr>
            <w:tcW w:w="2044" w:type="dxa"/>
            <w:vAlign w:val="center"/>
          </w:tcPr>
          <w:p w14:paraId="35377A3C" w14:textId="346317DF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Knoxville Public House</w:t>
            </w:r>
          </w:p>
        </w:tc>
        <w:tc>
          <w:tcPr>
            <w:tcW w:w="858" w:type="dxa"/>
            <w:vAlign w:val="center"/>
          </w:tcPr>
          <w:p w14:paraId="2C5910C3" w14:textId="6DEE854F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12</w:t>
            </w:r>
          </w:p>
        </w:tc>
        <w:tc>
          <w:tcPr>
            <w:tcW w:w="1567" w:type="dxa"/>
            <w:vAlign w:val="center"/>
          </w:tcPr>
          <w:p w14:paraId="6FE4CED2" w14:textId="77777777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</w:p>
        </w:tc>
      </w:tr>
      <w:tr w:rsidR="002D0E36" w:rsidRPr="00F36F04" w14:paraId="73D6B9F6" w14:textId="77777777" w:rsidTr="001802DA">
        <w:trPr>
          <w:jc w:val="center"/>
        </w:trPr>
        <w:tc>
          <w:tcPr>
            <w:tcW w:w="356" w:type="dxa"/>
            <w:vAlign w:val="center"/>
          </w:tcPr>
          <w:p w14:paraId="01299CB0" w14:textId="331098E2" w:rsidR="002D0E36" w:rsidRPr="00F36F04" w:rsidRDefault="002D0E36" w:rsidP="002D0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14:paraId="0AD3608B" w14:textId="37EC5946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Invited Talk - Progress beyond state-of-the-art in solid-state power conversion: solutions, technologies and tools for meeting the challenges of growing and upcoming applications</w:t>
            </w:r>
          </w:p>
        </w:tc>
        <w:tc>
          <w:tcPr>
            <w:tcW w:w="1375" w:type="dxa"/>
            <w:vAlign w:val="center"/>
          </w:tcPr>
          <w:p w14:paraId="6A2B7322" w14:textId="3B616D69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03/16/2018</w:t>
            </w:r>
          </w:p>
        </w:tc>
        <w:tc>
          <w:tcPr>
            <w:tcW w:w="2044" w:type="dxa"/>
            <w:vAlign w:val="center"/>
          </w:tcPr>
          <w:p w14:paraId="1FECD9DD" w14:textId="24CAE377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 xml:space="preserve">Min Kao </w:t>
            </w:r>
            <w:proofErr w:type="spellStart"/>
            <w:r w:rsidRPr="00F36F04">
              <w:rPr>
                <w:sz w:val="24"/>
                <w:szCs w:val="24"/>
              </w:rPr>
              <w:t>Bldg</w:t>
            </w:r>
            <w:proofErr w:type="spellEnd"/>
            <w:r w:rsidRPr="00F36F04">
              <w:rPr>
                <w:sz w:val="24"/>
                <w:szCs w:val="24"/>
              </w:rPr>
              <w:t>, Rm. 124, UTK</w:t>
            </w:r>
          </w:p>
        </w:tc>
        <w:tc>
          <w:tcPr>
            <w:tcW w:w="858" w:type="dxa"/>
            <w:vAlign w:val="center"/>
          </w:tcPr>
          <w:p w14:paraId="5C6EA616" w14:textId="729F2865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18</w:t>
            </w:r>
          </w:p>
        </w:tc>
        <w:tc>
          <w:tcPr>
            <w:tcW w:w="1567" w:type="dxa"/>
            <w:vAlign w:val="center"/>
          </w:tcPr>
          <w:p w14:paraId="1BE679AE" w14:textId="75A67919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 xml:space="preserve">Speaker: Alberto </w:t>
            </w:r>
            <w:proofErr w:type="spellStart"/>
            <w:r w:rsidRPr="00F36F04">
              <w:rPr>
                <w:sz w:val="24"/>
                <w:szCs w:val="24"/>
              </w:rPr>
              <w:t>Castellazzi</w:t>
            </w:r>
            <w:proofErr w:type="spellEnd"/>
            <w:r w:rsidRPr="00F36F04">
              <w:rPr>
                <w:sz w:val="24"/>
                <w:szCs w:val="24"/>
              </w:rPr>
              <w:t xml:space="preserve"> (University of Nottingham, UK)</w:t>
            </w:r>
          </w:p>
        </w:tc>
      </w:tr>
      <w:tr w:rsidR="002D0E36" w:rsidRPr="00F36F04" w14:paraId="2E7E0741" w14:textId="77777777" w:rsidTr="001802DA">
        <w:trPr>
          <w:jc w:val="center"/>
        </w:trPr>
        <w:tc>
          <w:tcPr>
            <w:tcW w:w="356" w:type="dxa"/>
            <w:vAlign w:val="center"/>
          </w:tcPr>
          <w:p w14:paraId="4B00B6CB" w14:textId="1EC5F75C" w:rsidR="002D0E36" w:rsidRPr="00F36F04" w:rsidRDefault="002D0E36" w:rsidP="002D0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14:paraId="0FA90396" w14:textId="346CBFA4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Invited Talk - Electric Vehicle Performance: A Power Quality Engineer’s Personal Experience with Owning an Electric Vehicle</w:t>
            </w:r>
          </w:p>
        </w:tc>
        <w:tc>
          <w:tcPr>
            <w:tcW w:w="1375" w:type="dxa"/>
            <w:vAlign w:val="center"/>
          </w:tcPr>
          <w:p w14:paraId="61FB56A6" w14:textId="40754B0B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03/27/2018</w:t>
            </w:r>
          </w:p>
        </w:tc>
        <w:tc>
          <w:tcPr>
            <w:tcW w:w="2044" w:type="dxa"/>
            <w:vAlign w:val="center"/>
          </w:tcPr>
          <w:p w14:paraId="02381140" w14:textId="7567C17F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 xml:space="preserve">Min Kao </w:t>
            </w:r>
            <w:proofErr w:type="spellStart"/>
            <w:r w:rsidRPr="00F36F04">
              <w:rPr>
                <w:sz w:val="24"/>
                <w:szCs w:val="24"/>
              </w:rPr>
              <w:t>Bldg</w:t>
            </w:r>
            <w:proofErr w:type="spellEnd"/>
            <w:r w:rsidRPr="00F36F04">
              <w:rPr>
                <w:sz w:val="24"/>
                <w:szCs w:val="24"/>
              </w:rPr>
              <w:t>, Rm. 524, UTK</w:t>
            </w:r>
          </w:p>
        </w:tc>
        <w:tc>
          <w:tcPr>
            <w:tcW w:w="858" w:type="dxa"/>
            <w:vAlign w:val="center"/>
          </w:tcPr>
          <w:p w14:paraId="3BFA69CA" w14:textId="5E943619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23</w:t>
            </w:r>
          </w:p>
        </w:tc>
        <w:tc>
          <w:tcPr>
            <w:tcW w:w="1567" w:type="dxa"/>
            <w:vAlign w:val="center"/>
          </w:tcPr>
          <w:p w14:paraId="1135C307" w14:textId="77777777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Speaker: Thomas Cooke (EPRI)</w:t>
            </w:r>
          </w:p>
          <w:p w14:paraId="10B9444D" w14:textId="60FCB200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Food provided</w:t>
            </w:r>
          </w:p>
        </w:tc>
      </w:tr>
      <w:tr w:rsidR="002D0E36" w:rsidRPr="00F36F04" w14:paraId="07A27980" w14:textId="77777777" w:rsidTr="001802DA">
        <w:trPr>
          <w:jc w:val="center"/>
        </w:trPr>
        <w:tc>
          <w:tcPr>
            <w:tcW w:w="356" w:type="dxa"/>
            <w:vAlign w:val="center"/>
          </w:tcPr>
          <w:p w14:paraId="19D3F564" w14:textId="2BAF556C" w:rsidR="002D0E36" w:rsidRPr="00F36F04" w:rsidRDefault="002D0E36" w:rsidP="002D0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14:paraId="33E914D1" w14:textId="75716245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Tour - Spallation Neutron Source (SNS) Facility</w:t>
            </w:r>
          </w:p>
        </w:tc>
        <w:tc>
          <w:tcPr>
            <w:tcW w:w="1375" w:type="dxa"/>
            <w:vAlign w:val="center"/>
          </w:tcPr>
          <w:p w14:paraId="0FD0655A" w14:textId="22169C4E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05/17/2018</w:t>
            </w:r>
          </w:p>
        </w:tc>
        <w:tc>
          <w:tcPr>
            <w:tcW w:w="2044" w:type="dxa"/>
            <w:vAlign w:val="center"/>
          </w:tcPr>
          <w:p w14:paraId="48CCF5DA" w14:textId="01BC1134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SNS Facility, ORNL Main Campus</w:t>
            </w:r>
          </w:p>
        </w:tc>
        <w:tc>
          <w:tcPr>
            <w:tcW w:w="858" w:type="dxa"/>
            <w:vAlign w:val="center"/>
          </w:tcPr>
          <w:p w14:paraId="7A0082F6" w14:textId="6226336C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25</w:t>
            </w:r>
          </w:p>
        </w:tc>
        <w:tc>
          <w:tcPr>
            <w:tcW w:w="1567" w:type="dxa"/>
            <w:vAlign w:val="center"/>
          </w:tcPr>
          <w:p w14:paraId="00ACFE3F" w14:textId="0C66273C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Hosted by Robert Saethre (ORNL)</w:t>
            </w:r>
          </w:p>
        </w:tc>
      </w:tr>
      <w:tr w:rsidR="002D0E36" w:rsidRPr="00F36F04" w14:paraId="0A75B6DF" w14:textId="77777777" w:rsidTr="001802DA">
        <w:trPr>
          <w:jc w:val="center"/>
        </w:trPr>
        <w:tc>
          <w:tcPr>
            <w:tcW w:w="356" w:type="dxa"/>
            <w:vAlign w:val="center"/>
          </w:tcPr>
          <w:p w14:paraId="22FE6CC8" w14:textId="006CD147" w:rsidR="002D0E36" w:rsidRPr="00F36F04" w:rsidRDefault="002D0E36" w:rsidP="002D0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center"/>
          </w:tcPr>
          <w:p w14:paraId="7F1BE955" w14:textId="7379CEC6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Invited Talk - The Value of Diversity in the Workplace</w:t>
            </w:r>
          </w:p>
        </w:tc>
        <w:tc>
          <w:tcPr>
            <w:tcW w:w="1375" w:type="dxa"/>
            <w:vAlign w:val="center"/>
          </w:tcPr>
          <w:p w14:paraId="6CD3524E" w14:textId="4C4F4C10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05/31/2018</w:t>
            </w:r>
          </w:p>
        </w:tc>
        <w:tc>
          <w:tcPr>
            <w:tcW w:w="2044" w:type="dxa"/>
            <w:vAlign w:val="center"/>
          </w:tcPr>
          <w:p w14:paraId="02097CA4" w14:textId="57638CDC" w:rsidR="002D0E36" w:rsidRPr="00F36F04" w:rsidRDefault="002D0E36" w:rsidP="002D0E3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 xml:space="preserve">Pellissippi State Community College, Goins Admin. </w:t>
            </w:r>
            <w:proofErr w:type="spellStart"/>
            <w:r w:rsidRPr="00F36F04">
              <w:rPr>
                <w:sz w:val="24"/>
                <w:szCs w:val="24"/>
              </w:rPr>
              <w:t>Bldg</w:t>
            </w:r>
            <w:proofErr w:type="spellEnd"/>
            <w:r w:rsidRPr="00F36F04">
              <w:rPr>
                <w:sz w:val="24"/>
                <w:szCs w:val="24"/>
              </w:rPr>
              <w:t>, Faculty Dining Room</w:t>
            </w:r>
          </w:p>
        </w:tc>
        <w:tc>
          <w:tcPr>
            <w:tcW w:w="858" w:type="dxa"/>
            <w:vAlign w:val="center"/>
          </w:tcPr>
          <w:p w14:paraId="40FF4E42" w14:textId="605B468F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13</w:t>
            </w:r>
          </w:p>
        </w:tc>
        <w:tc>
          <w:tcPr>
            <w:tcW w:w="1567" w:type="dxa"/>
            <w:vAlign w:val="center"/>
          </w:tcPr>
          <w:p w14:paraId="1D6A1A0A" w14:textId="52780CEF" w:rsidR="002D0E36" w:rsidRPr="00F36F04" w:rsidRDefault="002D0E36" w:rsidP="00185666">
            <w:pPr>
              <w:jc w:val="center"/>
              <w:rPr>
                <w:sz w:val="24"/>
                <w:szCs w:val="24"/>
              </w:rPr>
            </w:pPr>
            <w:r w:rsidRPr="00F36F04">
              <w:rPr>
                <w:sz w:val="24"/>
                <w:szCs w:val="24"/>
              </w:rPr>
              <w:t>Food provided</w:t>
            </w:r>
          </w:p>
        </w:tc>
      </w:tr>
    </w:tbl>
    <w:p w14:paraId="0B018E55" w14:textId="55BE1856" w:rsidR="00764533" w:rsidRPr="00F36F04" w:rsidRDefault="00764533">
      <w:pPr>
        <w:rPr>
          <w:sz w:val="24"/>
          <w:szCs w:val="24"/>
        </w:rPr>
      </w:pPr>
    </w:p>
    <w:p w14:paraId="78B883B0" w14:textId="59A0FF15" w:rsidR="00764533" w:rsidRPr="00F36F04" w:rsidRDefault="00764533">
      <w:pPr>
        <w:rPr>
          <w:sz w:val="24"/>
          <w:szCs w:val="24"/>
        </w:rPr>
      </w:pPr>
    </w:p>
    <w:p w14:paraId="45FAE95D" w14:textId="77777777" w:rsidR="00764533" w:rsidRPr="00F36F04" w:rsidRDefault="00764533">
      <w:pPr>
        <w:rPr>
          <w:sz w:val="24"/>
          <w:szCs w:val="24"/>
        </w:rPr>
      </w:pPr>
    </w:p>
    <w:sectPr w:rsidR="00764533" w:rsidRPr="00F36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33"/>
    <w:rsid w:val="001802DA"/>
    <w:rsid w:val="00185666"/>
    <w:rsid w:val="002D0E36"/>
    <w:rsid w:val="00555BB1"/>
    <w:rsid w:val="00764533"/>
    <w:rsid w:val="008D3014"/>
    <w:rsid w:val="00962BBB"/>
    <w:rsid w:val="00A10C7E"/>
    <w:rsid w:val="00A245BC"/>
    <w:rsid w:val="00A6446F"/>
    <w:rsid w:val="00A96058"/>
    <w:rsid w:val="00D93EB4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8CD5"/>
  <w15:chartTrackingRefBased/>
  <w15:docId w15:val="{1E775713-310D-4403-9C20-D2517F5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1D2FB0DAEE24784D0369A15AF1BCF" ma:contentTypeVersion="9" ma:contentTypeDescription="Create a new document." ma:contentTypeScope="" ma:versionID="abd67627d3ebd7bed0c7674453aa1013">
  <xsd:schema xmlns:xsd="http://www.w3.org/2001/XMLSchema" xmlns:xs="http://www.w3.org/2001/XMLSchema" xmlns:p="http://schemas.microsoft.com/office/2006/metadata/properties" xmlns:ns3="367d82fa-61c0-4e79-8cc4-96593cc3b6bc" targetNamespace="http://schemas.microsoft.com/office/2006/metadata/properties" ma:root="true" ma:fieldsID="8a79f8ce160b969caad29f3fafba2e63" ns3:_="">
    <xsd:import namespace="367d82fa-61c0-4e79-8cc4-96593cc3b6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d82fa-61c0-4e79-8cc4-96593cc3b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66826-A829-4BCA-9F04-9A9049808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d82fa-61c0-4e79-8cc4-96593cc3b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7F7AD-C29D-4D96-9BC4-6AF702AF0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F66EE-965A-4C9C-AADA-FDF165794B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Zhi</dc:creator>
  <cp:keywords/>
  <dc:description/>
  <cp:lastModifiedBy>Harave, Sudarshan Tejanag</cp:lastModifiedBy>
  <cp:revision>2</cp:revision>
  <cp:lastPrinted>2018-07-12T19:03:00Z</cp:lastPrinted>
  <dcterms:created xsi:type="dcterms:W3CDTF">2020-02-09T20:53:00Z</dcterms:created>
  <dcterms:modified xsi:type="dcterms:W3CDTF">2020-02-09T20:53:00Z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0x010100BF21D2FB0DAEE24784D0369A15AF1BCF</vt:lpwstr>
  </property>
</Properties>
</file>